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C8" w:rsidRDefault="009C28C8" w:rsidP="007A7F94">
      <w:pPr>
        <w:pStyle w:val="berschrift1"/>
        <w:rPr>
          <w:lang w:val="en-GB"/>
        </w:rPr>
      </w:pPr>
      <w:r>
        <w:rPr>
          <w:lang w:val="en-GB"/>
        </w:rPr>
        <w:t>Notes of the Technology Group Discussions</w:t>
      </w:r>
    </w:p>
    <w:p w:rsidR="007A7F94" w:rsidRPr="003B4A4A" w:rsidRDefault="007A7F94" w:rsidP="00471DF1">
      <w:pPr>
        <w:pStyle w:val="berschrift2"/>
        <w:rPr>
          <w:lang w:val="en-GB"/>
        </w:rPr>
      </w:pPr>
      <w:r w:rsidRPr="003B4A4A">
        <w:rPr>
          <w:lang w:val="en-GB"/>
        </w:rPr>
        <w:t>Title</w:t>
      </w:r>
    </w:p>
    <w:p w:rsidR="007A7F94" w:rsidRPr="003B4A4A" w:rsidRDefault="003B4A4A" w:rsidP="003B4A4A">
      <w:pPr>
        <w:pStyle w:val="Listenabsatz"/>
        <w:numPr>
          <w:ilvl w:val="0"/>
          <w:numId w:val="1"/>
        </w:numPr>
        <w:rPr>
          <w:lang w:val="en-GB"/>
        </w:rPr>
      </w:pPr>
      <w:r w:rsidRPr="003B4A4A">
        <w:rPr>
          <w:lang w:val="en-GB"/>
        </w:rPr>
        <w:t>Whistle</w:t>
      </w:r>
    </w:p>
    <w:p w:rsidR="003B4A4A" w:rsidRDefault="003B4A4A" w:rsidP="003B4A4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Wipe</w:t>
      </w:r>
    </w:p>
    <w:p w:rsidR="003B4A4A" w:rsidRDefault="003B4A4A" w:rsidP="003B4A4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Clean</w:t>
      </w:r>
    </w:p>
    <w:p w:rsidR="003B4A4A" w:rsidRDefault="003B4A4A" w:rsidP="003B4A4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Tidy</w:t>
      </w:r>
    </w:p>
    <w:p w:rsidR="00DF4022" w:rsidRDefault="00DF4022" w:rsidP="003B4A4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Some word related to nature (e.g. tree)</w:t>
      </w:r>
    </w:p>
    <w:p w:rsidR="003B4A4A" w:rsidRPr="003B4A4A" w:rsidRDefault="003B4A4A" w:rsidP="003B4A4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Neo (as a prefix)</w:t>
      </w:r>
    </w:p>
    <w:p w:rsidR="000F65DD" w:rsidRPr="000F65DD" w:rsidRDefault="007A7F94" w:rsidP="00471DF1">
      <w:pPr>
        <w:pStyle w:val="berschrift2"/>
        <w:rPr>
          <w:lang w:val="en-GB"/>
        </w:rPr>
      </w:pPr>
      <w:r w:rsidRPr="003B4A4A">
        <w:rPr>
          <w:lang w:val="en-GB"/>
        </w:rPr>
        <w:t>Work Packages</w:t>
      </w:r>
    </w:p>
    <w:p w:rsidR="000F65DD" w:rsidRDefault="00482541" w:rsidP="003B4A4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WP Community interaction</w:t>
      </w:r>
      <w:r w:rsidR="00DF4022">
        <w:rPr>
          <w:lang w:val="en-GB"/>
        </w:rPr>
        <w:t xml:space="preserve"> </w:t>
      </w:r>
      <w:r>
        <w:rPr>
          <w:lang w:val="en-GB"/>
        </w:rPr>
        <w:t>including requirements analysis (continuous activity)</w:t>
      </w:r>
    </w:p>
    <w:p w:rsidR="007A7F94" w:rsidRDefault="003B4A4A" w:rsidP="003B4A4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WP </w:t>
      </w:r>
      <w:r w:rsidR="00DF4022">
        <w:rPr>
          <w:lang w:val="en-GB"/>
        </w:rPr>
        <w:t>Research</w:t>
      </w:r>
    </w:p>
    <w:p w:rsidR="00A16A3C" w:rsidRPr="00A16A3C" w:rsidRDefault="00387946" w:rsidP="00A16A3C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Technology Assessment</w:t>
      </w:r>
    </w:p>
    <w:p w:rsidR="00A16A3C" w:rsidRDefault="00A16A3C" w:rsidP="00A16A3C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Other VGI Systems</w:t>
      </w:r>
    </w:p>
    <w:p w:rsidR="00592E14" w:rsidRDefault="00592E14" w:rsidP="00A16A3C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Analyse existing protocols</w:t>
      </w:r>
    </w:p>
    <w:p w:rsidR="003B4A4A" w:rsidRDefault="003B4A4A" w:rsidP="003B4A4A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How to make </w:t>
      </w:r>
      <w:r w:rsidR="00A16A3C">
        <w:rPr>
          <w:lang w:val="en-GB"/>
        </w:rPr>
        <w:t xml:space="preserve">the </w:t>
      </w:r>
      <w:r>
        <w:rPr>
          <w:lang w:val="en-GB"/>
        </w:rPr>
        <w:t>system accessible for people?</w:t>
      </w:r>
    </w:p>
    <w:p w:rsidR="00A16A3C" w:rsidRDefault="00A16A3C" w:rsidP="00A16A3C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User  interface design</w:t>
      </w:r>
    </w:p>
    <w:p w:rsidR="00A16A3C" w:rsidRDefault="00A16A3C" w:rsidP="00A16A3C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Provision of information</w:t>
      </w:r>
    </w:p>
    <w:p w:rsidR="00592E14" w:rsidRDefault="00A16A3C" w:rsidP="00592E14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Consuming information</w:t>
      </w:r>
    </w:p>
    <w:p w:rsidR="007B3E02" w:rsidRPr="007B3E02" w:rsidRDefault="00AD582C" w:rsidP="007B3E02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Modes of engagement (media design)</w:t>
      </w:r>
    </w:p>
    <w:p w:rsidR="007B3E02" w:rsidRDefault="007B3E02" w:rsidP="003B4A4A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Serious Gaming</w:t>
      </w:r>
    </w:p>
    <w:p w:rsidR="002C1D42" w:rsidRDefault="002C1D42" w:rsidP="003B4A4A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Bottom up semantics</w:t>
      </w:r>
    </w:p>
    <w:p w:rsidR="002C1D42" w:rsidRDefault="002C1D42" w:rsidP="003B4A4A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Trust/validation</w:t>
      </w:r>
    </w:p>
    <w:p w:rsidR="002C1D42" w:rsidRDefault="002C1D42" w:rsidP="003B4A4A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Legal and regulatory aspects</w:t>
      </w:r>
    </w:p>
    <w:p w:rsidR="00AF4D49" w:rsidRDefault="00AF4D49" w:rsidP="003B4A4A">
      <w:pPr>
        <w:pStyle w:val="Listenabsatz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Georeferencing</w:t>
      </w:r>
      <w:proofErr w:type="spellEnd"/>
    </w:p>
    <w:p w:rsidR="00AF4D49" w:rsidRDefault="00B87385" w:rsidP="003B4A4A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Extraction of information out of VGI</w:t>
      </w:r>
    </w:p>
    <w:p w:rsidR="00BE43F7" w:rsidRDefault="00BE43F7" w:rsidP="003B4A4A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New resources of observation data</w:t>
      </w:r>
    </w:p>
    <w:p w:rsidR="00BE43F7" w:rsidRDefault="00BE43F7" w:rsidP="00BE43F7">
      <w:pPr>
        <w:pStyle w:val="Listenabsatz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Microsensors</w:t>
      </w:r>
      <w:proofErr w:type="spellEnd"/>
    </w:p>
    <w:p w:rsidR="00BE43F7" w:rsidRDefault="00BE43F7" w:rsidP="00BE43F7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Voice messages</w:t>
      </w:r>
    </w:p>
    <w:p w:rsidR="00BE43F7" w:rsidRDefault="00BE43F7" w:rsidP="00BE43F7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Social Networks</w:t>
      </w:r>
    </w:p>
    <w:p w:rsidR="00BE43F7" w:rsidRDefault="00BE43F7" w:rsidP="00BE43F7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Web 2.0 platforms</w:t>
      </w:r>
    </w:p>
    <w:p w:rsidR="00BE43F7" w:rsidRDefault="00BE43F7" w:rsidP="00BE43F7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Academic and commercial partners</w:t>
      </w:r>
    </w:p>
    <w:p w:rsidR="00DF4022" w:rsidRDefault="00A16A3C" w:rsidP="003B4A4A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Standards</w:t>
      </w:r>
    </w:p>
    <w:p w:rsidR="00A16A3C" w:rsidRDefault="00A16A3C" w:rsidP="00A16A3C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Available Standards and interfaces (input and output)</w:t>
      </w:r>
    </w:p>
    <w:p w:rsidR="00A16A3C" w:rsidRDefault="00A16A3C" w:rsidP="00A16A3C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Linked Open Data</w:t>
      </w:r>
    </w:p>
    <w:p w:rsidR="00A16A3C" w:rsidRPr="00A16A3C" w:rsidRDefault="00A16A3C" w:rsidP="00A16A3C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Is there a need for (new) standards?</w:t>
      </w:r>
    </w:p>
    <w:p w:rsidR="00387946" w:rsidRPr="00A16A3C" w:rsidRDefault="00387946" w:rsidP="00AF4D49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 Standar</w:t>
      </w:r>
      <w:r w:rsidRPr="00A16A3C">
        <w:rPr>
          <w:lang w:val="en-GB"/>
        </w:rPr>
        <w:t>ds Development</w:t>
      </w:r>
    </w:p>
    <w:p w:rsidR="00AF4D49" w:rsidRDefault="00DF4022" w:rsidP="00363E60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WP Architectur</w:t>
      </w:r>
      <w:r w:rsidR="00363E60">
        <w:rPr>
          <w:lang w:val="en-GB"/>
        </w:rPr>
        <w:t>e</w:t>
      </w:r>
    </w:p>
    <w:p w:rsidR="00363E60" w:rsidRPr="00363E60" w:rsidRDefault="00363E60" w:rsidP="00363E60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Generic VGI architecture</w:t>
      </w:r>
    </w:p>
    <w:p w:rsidR="00DF4022" w:rsidRDefault="00DF4022" w:rsidP="00DF402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WP Implementation</w:t>
      </w:r>
    </w:p>
    <w:p w:rsidR="00363E60" w:rsidRDefault="00363E60" w:rsidP="00363E60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VGI toolbox</w:t>
      </w:r>
    </w:p>
    <w:p w:rsidR="00DF4022" w:rsidRDefault="00DF4022" w:rsidP="00DF402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WP Validation</w:t>
      </w:r>
    </w:p>
    <w:p w:rsidR="00387946" w:rsidRDefault="00387946" w:rsidP="00DF402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WP Dissemination</w:t>
      </w:r>
    </w:p>
    <w:p w:rsidR="00387946" w:rsidRDefault="00387946" w:rsidP="00387946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lastRenderedPageBreak/>
        <w:t>Community outreach</w:t>
      </w:r>
    </w:p>
    <w:p w:rsidR="00387946" w:rsidRPr="00DF4022" w:rsidRDefault="00387946" w:rsidP="00387946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Presentations</w:t>
      </w:r>
    </w:p>
    <w:p w:rsidR="00DF4022" w:rsidRDefault="00DF4022" w:rsidP="00DF402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General Notes</w:t>
      </w:r>
    </w:p>
    <w:p w:rsidR="00DF4022" w:rsidRDefault="00DF4022" w:rsidP="00DF4022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No classic waterfall model</w:t>
      </w:r>
    </w:p>
    <w:p w:rsidR="00DF4022" w:rsidRPr="00482541" w:rsidRDefault="00DF4022" w:rsidP="00482541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Rapid prototypes </w:t>
      </w:r>
      <w:r w:rsidRPr="00DF4022">
        <w:rPr>
          <w:lang w:val="en-GB"/>
        </w:rPr>
        <w:sym w:font="Wingdings" w:char="F0E0"/>
      </w:r>
      <w:r>
        <w:rPr>
          <w:lang w:val="en-GB"/>
        </w:rPr>
        <w:t xml:space="preserve"> Reflect this in deliverable lists</w:t>
      </w:r>
    </w:p>
    <w:p w:rsidR="007A7F94" w:rsidRPr="003B4A4A" w:rsidRDefault="007A7F94" w:rsidP="00471DF1">
      <w:pPr>
        <w:pStyle w:val="berschrift2"/>
        <w:rPr>
          <w:lang w:val="en-GB"/>
        </w:rPr>
      </w:pPr>
      <w:r w:rsidRPr="003B4A4A">
        <w:rPr>
          <w:lang w:val="en-GB"/>
        </w:rPr>
        <w:t>Possible Partners</w:t>
      </w:r>
    </w:p>
    <w:p w:rsidR="007A7F94" w:rsidRDefault="00777419" w:rsidP="00471DF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Nanotechnology/</w:t>
      </w:r>
      <w:proofErr w:type="spellStart"/>
      <w:r>
        <w:rPr>
          <w:lang w:val="en-GB"/>
        </w:rPr>
        <w:t>Microsensors</w:t>
      </w:r>
      <w:proofErr w:type="spellEnd"/>
    </w:p>
    <w:p w:rsidR="001265CA" w:rsidRDefault="001265CA" w:rsidP="00471DF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Data mining</w:t>
      </w:r>
    </w:p>
    <w:p w:rsidR="001265CA" w:rsidRDefault="001265CA" w:rsidP="00471DF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Natural Language Processing</w:t>
      </w:r>
    </w:p>
    <w:p w:rsidR="001265CA" w:rsidRDefault="001265CA" w:rsidP="00471DF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Partner providing devices supporting human sensors</w:t>
      </w:r>
    </w:p>
    <w:p w:rsidR="001265CA" w:rsidRDefault="00B6137E" w:rsidP="00471DF1">
      <w:pPr>
        <w:pStyle w:val="Listenabsatz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Arduino</w:t>
      </w:r>
      <w:proofErr w:type="spellEnd"/>
      <w:r>
        <w:rPr>
          <w:lang w:val="en-GB"/>
        </w:rPr>
        <w:t>-Boards (</w:t>
      </w:r>
      <w:proofErr w:type="spellStart"/>
      <w:r>
        <w:rPr>
          <w:lang w:val="en-GB"/>
        </w:rPr>
        <w:t>IfGI</w:t>
      </w:r>
      <w:proofErr w:type="spellEnd"/>
      <w:r>
        <w:rPr>
          <w:lang w:val="en-GB"/>
        </w:rPr>
        <w:t>)</w:t>
      </w:r>
    </w:p>
    <w:p w:rsidR="0049454C" w:rsidRPr="00471DF1" w:rsidRDefault="0049454C" w:rsidP="00471DF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Media-Partners</w:t>
      </w:r>
    </w:p>
    <w:sectPr w:rsidR="0049454C" w:rsidRPr="00471DF1" w:rsidSect="00911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B96"/>
    <w:multiLevelType w:val="hybridMultilevel"/>
    <w:tmpl w:val="1F22D19C"/>
    <w:lvl w:ilvl="0" w:tplc="CE4CB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A7F94"/>
    <w:rsid w:val="000F65DD"/>
    <w:rsid w:val="001265CA"/>
    <w:rsid w:val="0017005E"/>
    <w:rsid w:val="00205FE3"/>
    <w:rsid w:val="002C1D42"/>
    <w:rsid w:val="00363E60"/>
    <w:rsid w:val="003726F3"/>
    <w:rsid w:val="00387946"/>
    <w:rsid w:val="003B4A4A"/>
    <w:rsid w:val="00471DF1"/>
    <w:rsid w:val="00482541"/>
    <w:rsid w:val="0049454C"/>
    <w:rsid w:val="00592E14"/>
    <w:rsid w:val="0065442B"/>
    <w:rsid w:val="00777419"/>
    <w:rsid w:val="007A7F94"/>
    <w:rsid w:val="007B3E02"/>
    <w:rsid w:val="00813FD2"/>
    <w:rsid w:val="008A2273"/>
    <w:rsid w:val="00911BF4"/>
    <w:rsid w:val="0099611B"/>
    <w:rsid w:val="009C28C8"/>
    <w:rsid w:val="00A16A3C"/>
    <w:rsid w:val="00AD582C"/>
    <w:rsid w:val="00AF4D49"/>
    <w:rsid w:val="00B6137E"/>
    <w:rsid w:val="00B87385"/>
    <w:rsid w:val="00BE43F7"/>
    <w:rsid w:val="00DF4022"/>
    <w:rsid w:val="00EC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BF4"/>
  </w:style>
  <w:style w:type="paragraph" w:styleId="berschrift1">
    <w:name w:val="heading 1"/>
    <w:basedOn w:val="Standard"/>
    <w:next w:val="Standard"/>
    <w:link w:val="berschrift1Zchn"/>
    <w:uiPriority w:val="9"/>
    <w:qFormat/>
    <w:rsid w:val="007A7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7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A7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B4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52° North GmbH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Jirka</dc:creator>
  <cp:keywords/>
  <dc:description/>
  <cp:lastModifiedBy>Simon Jirka</cp:lastModifiedBy>
  <cp:revision>26</cp:revision>
  <dcterms:created xsi:type="dcterms:W3CDTF">2011-04-08T11:40:00Z</dcterms:created>
  <dcterms:modified xsi:type="dcterms:W3CDTF">2011-04-08T14:04:00Z</dcterms:modified>
</cp:coreProperties>
</file>