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E9" w:rsidRDefault="006F779F" w:rsidP="006F779F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 </w:t>
      </w:r>
      <w:r w:rsidRPr="006F779F">
        <w:rPr>
          <w:rFonts w:hint="eastAsia"/>
          <w:sz w:val="36"/>
        </w:rPr>
        <w:t>F</w:t>
      </w:r>
      <w:r w:rsidR="00040FE9" w:rsidRPr="00B13A2A">
        <w:rPr>
          <w:rFonts w:hint="eastAsia"/>
          <w:sz w:val="36"/>
        </w:rPr>
        <w:t xml:space="preserve">orest height </w:t>
      </w:r>
      <w:r>
        <w:rPr>
          <w:rFonts w:hint="eastAsia"/>
          <w:sz w:val="36"/>
        </w:rPr>
        <w:t>inversion and PCT extraction: step by step</w:t>
      </w:r>
    </w:p>
    <w:p w:rsidR="00B13A2A" w:rsidRPr="00B13A2A" w:rsidRDefault="00B13A2A" w:rsidP="003B484A">
      <w:pPr>
        <w:jc w:val="center"/>
        <w:rPr>
          <w:rFonts w:hint="eastAsia"/>
          <w:sz w:val="36"/>
        </w:rPr>
      </w:pPr>
    </w:p>
    <w:p w:rsidR="00040FE9" w:rsidRDefault="00040FE9" w:rsidP="00040FE9">
      <w:pPr>
        <w:pStyle w:val="a6"/>
        <w:numPr>
          <w:ilvl w:val="0"/>
          <w:numId w:val="5"/>
        </w:numPr>
        <w:ind w:firstLineChars="0"/>
        <w:rPr>
          <w:rFonts w:hint="eastAsia"/>
        </w:rPr>
      </w:pPr>
      <w:r>
        <w:t>S</w:t>
      </w:r>
      <w:r>
        <w:rPr>
          <w:rFonts w:hint="eastAsia"/>
        </w:rPr>
        <w:t>et the environment</w:t>
      </w:r>
    </w:p>
    <w:p w:rsidR="00040FE9" w:rsidRDefault="00040FE9" w:rsidP="003B484A">
      <w:pPr>
        <w:jc w:val="center"/>
        <w:rPr>
          <w:rFonts w:hint="eastAsia"/>
        </w:rPr>
      </w:pPr>
    </w:p>
    <w:p w:rsidR="00040FE9" w:rsidRDefault="00040FE9" w:rsidP="004262C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27500" cy="2751667"/>
            <wp:effectExtent l="19050" t="0" r="635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75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E9" w:rsidRDefault="00040FE9" w:rsidP="00040FE9">
      <w:pPr>
        <w:pStyle w:val="a6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Flat e</w:t>
      </w:r>
      <w:r>
        <w:t xml:space="preserve">arth phase </w:t>
      </w:r>
      <w:r>
        <w:rPr>
          <w:rFonts w:hint="eastAsia"/>
        </w:rPr>
        <w:t>removal</w:t>
      </w:r>
    </w:p>
    <w:p w:rsidR="00040FE9" w:rsidRDefault="00040FE9" w:rsidP="00040FE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45792" cy="3905250"/>
            <wp:effectExtent l="19050" t="0" r="2358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92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E9" w:rsidRDefault="00040FE9" w:rsidP="00040FE9">
      <w:pPr>
        <w:rPr>
          <w:rFonts w:hint="eastAsia"/>
        </w:rPr>
      </w:pPr>
    </w:p>
    <w:p w:rsidR="00040FE9" w:rsidRDefault="00040FE9" w:rsidP="00040FE9">
      <w:pPr>
        <w:pStyle w:val="a6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Multi-look to generate the [T6] matrix of size 220*707</w:t>
      </w:r>
    </w:p>
    <w:p w:rsidR="00040FE9" w:rsidRDefault="00040FE9" w:rsidP="00040FE9">
      <w:pPr>
        <w:rPr>
          <w:rFonts w:hint="eastAsia"/>
        </w:rPr>
      </w:pPr>
      <w:r>
        <w:rPr>
          <w:rFonts w:hint="eastAsia"/>
        </w:rPr>
        <w:t>Speckle filtering</w:t>
      </w:r>
    </w:p>
    <w:p w:rsidR="00040FE9" w:rsidRDefault="00040FE9" w:rsidP="00040FE9">
      <w:pPr>
        <w:rPr>
          <w:rFonts w:hint="eastAsia"/>
        </w:rPr>
      </w:pPr>
      <w:r>
        <w:lastRenderedPageBreak/>
        <w:t>M</w:t>
      </w:r>
      <w:r>
        <w:rPr>
          <w:rFonts w:hint="eastAsia"/>
        </w:rPr>
        <w:t>ain menu</w:t>
      </w:r>
      <w:r>
        <w:sym w:font="Wingdings" w:char="F0E0"/>
      </w:r>
      <w:r>
        <w:rPr>
          <w:rFonts w:hint="eastAsia"/>
        </w:rPr>
        <w:t>convert</w:t>
      </w:r>
    </w:p>
    <w:p w:rsidR="00040FE9" w:rsidRDefault="00040FE9" w:rsidP="00040FE9">
      <w:pPr>
        <w:tabs>
          <w:tab w:val="left" w:pos="610"/>
        </w:tabs>
        <w:rPr>
          <w:rFonts w:hint="eastAsia"/>
        </w:rPr>
      </w:pPr>
      <w:r>
        <w:tab/>
      </w:r>
      <w:r>
        <w:rPr>
          <w:noProof/>
        </w:rPr>
        <w:drawing>
          <wp:inline distT="0" distB="0" distL="0" distR="0">
            <wp:extent cx="3666381" cy="37147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381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E9" w:rsidRDefault="00040FE9" w:rsidP="00040FE9">
      <w:pPr>
        <w:rPr>
          <w:rFonts w:hint="eastAsia"/>
        </w:rPr>
      </w:pPr>
    </w:p>
    <w:p w:rsidR="00040FE9" w:rsidRDefault="003F2757" w:rsidP="003F2757">
      <w:pPr>
        <w:pStyle w:val="a6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Speck filtering</w:t>
      </w:r>
    </w:p>
    <w:p w:rsidR="00040FE9" w:rsidRDefault="00040FE9" w:rsidP="00040FE9">
      <w:pPr>
        <w:pStyle w:val="a6"/>
        <w:ind w:left="72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95850" cy="29718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E9" w:rsidRDefault="00040FE9" w:rsidP="003F2757">
      <w:pPr>
        <w:rPr>
          <w:rFonts w:hint="eastAsia"/>
        </w:rPr>
      </w:pPr>
    </w:p>
    <w:p w:rsidR="003F2757" w:rsidRDefault="003F2757" w:rsidP="003F2757">
      <w:pPr>
        <w:rPr>
          <w:rFonts w:hint="eastAsia"/>
        </w:rPr>
      </w:pPr>
      <w:r>
        <w:rPr>
          <w:rFonts w:hint="eastAsia"/>
        </w:rPr>
        <w:t>Check your [T6] matrix, the pauli-RGB image of master:</w:t>
      </w:r>
    </w:p>
    <w:p w:rsidR="00040FE9" w:rsidRDefault="003F2757" w:rsidP="00040FE9">
      <w:pPr>
        <w:pStyle w:val="a6"/>
        <w:ind w:left="7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650172"/>
            <wp:effectExtent l="19050" t="0" r="2540" b="0"/>
            <wp:docPr id="9" name="图片 16" descr="C:\D\ShiBaZhan\ESAR_Traustein\master_slc_slave_slc_FER_MLK\T6\PauliRGB_T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\ShiBaZhan\ESAR_Traustein\master_slc_slave_slc_FER_MLK\T6\PauliRGB_T1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57" w:rsidRDefault="003F2757" w:rsidP="003F2757">
      <w:pPr>
        <w:pStyle w:val="a6"/>
        <w:ind w:left="720" w:firstLineChars="0" w:firstLine="0"/>
        <w:jc w:val="center"/>
        <w:rPr>
          <w:rFonts w:hint="eastAsia"/>
        </w:rPr>
      </w:pPr>
      <w:r>
        <w:t>M</w:t>
      </w:r>
      <w:r>
        <w:rPr>
          <w:rFonts w:hint="eastAsia"/>
        </w:rPr>
        <w:t>ater image in Pauli-RGB</w:t>
      </w:r>
    </w:p>
    <w:p w:rsidR="003F2757" w:rsidRDefault="003F2757" w:rsidP="003F2757">
      <w:pPr>
        <w:rPr>
          <w:rFonts w:hint="eastAsia"/>
        </w:rPr>
      </w:pPr>
    </w:p>
    <w:p w:rsidR="003F2757" w:rsidRDefault="003F2757" w:rsidP="003F2757">
      <w:pPr>
        <w:rPr>
          <w:rFonts w:hint="eastAsia"/>
        </w:rPr>
      </w:pPr>
    </w:p>
    <w:p w:rsidR="003F2757" w:rsidRDefault="003F2757" w:rsidP="003F2757">
      <w:pPr>
        <w:pStyle w:val="a6"/>
        <w:ind w:left="720" w:firstLineChars="0" w:firstLine="0"/>
        <w:rPr>
          <w:rFonts w:hint="eastAsia"/>
        </w:rPr>
      </w:pPr>
      <w:r>
        <w:rPr>
          <w:rFonts w:hint="eastAsia"/>
        </w:rPr>
        <w:t>Run: main menu</w:t>
      </w:r>
      <w:r>
        <w:sym w:font="Wingdings" w:char="F0E0"/>
      </w:r>
      <w:r>
        <w:rPr>
          <w:rFonts w:hint="eastAsia"/>
        </w:rPr>
        <w:t>process</w:t>
      </w:r>
      <w:r>
        <w:sym w:font="Wingdings" w:char="F0E0"/>
      </w:r>
      <w:r>
        <w:rPr>
          <w:rFonts w:hint="eastAsia"/>
        </w:rPr>
        <w:t>correlation coefficients</w:t>
      </w:r>
    </w:p>
    <w:p w:rsidR="003F2757" w:rsidRDefault="003F2757" w:rsidP="003F2757">
      <w:pPr>
        <w:pStyle w:val="a6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3974358" cy="3403600"/>
            <wp:effectExtent l="19050" t="0" r="7092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358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57" w:rsidRDefault="003F2757" w:rsidP="003F2757">
      <w:pPr>
        <w:pStyle w:val="a6"/>
        <w:ind w:left="720" w:firstLineChars="0" w:firstLine="0"/>
        <w:rPr>
          <w:rFonts w:hint="eastAsia"/>
        </w:rPr>
      </w:pPr>
      <w:r>
        <w:rPr>
          <w:rFonts w:hint="eastAsia"/>
        </w:rPr>
        <w:t>You should get the following phase image of the HH1-HH2</w:t>
      </w:r>
    </w:p>
    <w:p w:rsidR="003F2757" w:rsidRDefault="003F2757" w:rsidP="003F2757">
      <w:pPr>
        <w:pStyle w:val="a6"/>
        <w:ind w:left="72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95800" cy="1385604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8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57" w:rsidRDefault="003F2757" w:rsidP="003F2757">
      <w:pPr>
        <w:pStyle w:val="a6"/>
        <w:ind w:left="720" w:firstLineChars="0" w:firstLine="0"/>
        <w:rPr>
          <w:rFonts w:hint="eastAsia"/>
        </w:rPr>
      </w:pPr>
    </w:p>
    <w:p w:rsidR="003F2757" w:rsidRDefault="003F2757" w:rsidP="003F2757">
      <w:pPr>
        <w:pStyle w:val="a6"/>
        <w:ind w:left="720" w:firstLineChars="0" w:firstLine="0"/>
        <w:rPr>
          <w:rFonts w:hint="eastAsia"/>
        </w:rPr>
      </w:pPr>
    </w:p>
    <w:p w:rsidR="003F2757" w:rsidRDefault="003F2757" w:rsidP="003F2757">
      <w:pPr>
        <w:pStyle w:val="a6"/>
        <w:numPr>
          <w:ilvl w:val="0"/>
          <w:numId w:val="5"/>
        </w:numPr>
        <w:ind w:firstLineChars="0"/>
        <w:rPr>
          <w:rFonts w:hint="eastAsia"/>
        </w:rPr>
      </w:pPr>
      <w:r>
        <w:t>C</w:t>
      </w:r>
      <w:r>
        <w:rPr>
          <w:rFonts w:hint="eastAsia"/>
        </w:rPr>
        <w:t>omplex coherence estimation</w:t>
      </w:r>
    </w:p>
    <w:p w:rsidR="00311D43" w:rsidRDefault="00AB14B0" w:rsidP="00311D4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393303" cy="2931179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78" cy="293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D43" w:rsidRDefault="00311D43" w:rsidP="00311D43">
      <w:pPr>
        <w:pStyle w:val="a6"/>
        <w:numPr>
          <w:ilvl w:val="0"/>
          <w:numId w:val="5"/>
        </w:numPr>
        <w:ind w:firstLineChars="0"/>
        <w:rPr>
          <w:rFonts w:hint="eastAsia"/>
        </w:rPr>
      </w:pPr>
      <w:r>
        <w:t>H</w:t>
      </w:r>
      <w:r>
        <w:rPr>
          <w:rFonts w:hint="eastAsia"/>
        </w:rPr>
        <w:t xml:space="preserve">eight </w:t>
      </w:r>
      <w:r>
        <w:t>estimation</w:t>
      </w:r>
      <w:r>
        <w:rPr>
          <w:rFonts w:hint="eastAsia"/>
        </w:rPr>
        <w:t xml:space="preserve"> from inversion procedures</w:t>
      </w:r>
    </w:p>
    <w:p w:rsidR="00311D43" w:rsidRDefault="00C85779" w:rsidP="00C85779">
      <w:pPr>
        <w:ind w:firstLineChars="200" w:firstLine="420"/>
        <w:rPr>
          <w:rFonts w:hint="eastAsia"/>
        </w:rPr>
      </w:pPr>
      <w:r>
        <w:t>A</w:t>
      </w:r>
      <w:r>
        <w:rPr>
          <w:rFonts w:hint="eastAsia"/>
        </w:rPr>
        <w:t xml:space="preserve">ll the </w:t>
      </w:r>
      <w:r>
        <w:t>functions</w:t>
      </w:r>
      <w:r>
        <w:rPr>
          <w:rFonts w:hint="eastAsia"/>
        </w:rPr>
        <w:t xml:space="preserve"> assuming we </w:t>
      </w:r>
      <w:r>
        <w:t>know</w:t>
      </w:r>
      <w:r>
        <w:rPr>
          <w:rFonts w:hint="eastAsia"/>
        </w:rPr>
        <w:t xml:space="preserve"> the coherence whose InSAR phase is located to the top of the forest canopy, and the coherence whose InSAR phase is </w:t>
      </w:r>
      <w:r>
        <w:t>located</w:t>
      </w:r>
      <w:r>
        <w:rPr>
          <w:rFonts w:hint="eastAsia"/>
        </w:rPr>
        <w:t xml:space="preserve"> at the ground surface under the canopy. So you have many choices to do the </w:t>
      </w:r>
      <w:r>
        <w:t>inversion</w:t>
      </w:r>
      <w:r>
        <w:rPr>
          <w:rFonts w:hint="eastAsia"/>
        </w:rPr>
        <w:t xml:space="preserve">. Here, we just choose HV, and HH-VV as the two coherences desired. You can try the other combination of </w:t>
      </w:r>
      <w:r>
        <w:t xml:space="preserve">coherences </w:t>
      </w:r>
      <w:r>
        <w:rPr>
          <w:rFonts w:hint="eastAsia"/>
        </w:rPr>
        <w:t>by yourself.</w:t>
      </w:r>
    </w:p>
    <w:p w:rsidR="00C85779" w:rsidRDefault="00C85779" w:rsidP="00C8577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Here, we only </w:t>
      </w:r>
      <w:r>
        <w:t>demonstrate</w:t>
      </w:r>
      <w:r>
        <w:rPr>
          <w:rFonts w:hint="eastAsia"/>
        </w:rPr>
        <w:t xml:space="preserve"> the Ground Phase Estimation and RVoG Inversion Procedure, you can try the other inversion method by yourself.</w:t>
      </w:r>
    </w:p>
    <w:p w:rsidR="00AB14B0" w:rsidRDefault="00311D43" w:rsidP="00AB14B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465270" cy="3289300"/>
            <wp:effectExtent l="19050" t="0" r="183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27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79" w:rsidRDefault="00C85779" w:rsidP="00AB14B0">
      <w:pPr>
        <w:rPr>
          <w:rFonts w:hint="eastAsia"/>
        </w:rPr>
      </w:pPr>
    </w:p>
    <w:p w:rsidR="00C85779" w:rsidRDefault="00C85779" w:rsidP="00AB14B0">
      <w:pPr>
        <w:rPr>
          <w:rFonts w:hint="eastAsia"/>
        </w:rPr>
      </w:pPr>
    </w:p>
    <w:p w:rsidR="00687A4D" w:rsidRDefault="00687A4D" w:rsidP="00687A4D">
      <w:pPr>
        <w:pStyle w:val="a6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PCT</w:t>
      </w:r>
    </w:p>
    <w:p w:rsidR="00687A4D" w:rsidRDefault="00687A4D" w:rsidP="00687A4D">
      <w:pPr>
        <w:pStyle w:val="a6"/>
        <w:numPr>
          <w:ilvl w:val="0"/>
          <w:numId w:val="6"/>
        </w:numPr>
        <w:ind w:firstLineChars="0"/>
        <w:rPr>
          <w:rFonts w:hint="eastAsia"/>
        </w:rPr>
      </w:pPr>
      <w:r>
        <w:t>R</w:t>
      </w:r>
      <w:r>
        <w:rPr>
          <w:rFonts w:hint="eastAsia"/>
        </w:rPr>
        <w:t>un PCT parameters extraction</w:t>
      </w:r>
    </w:p>
    <w:p w:rsidR="00687A4D" w:rsidRDefault="00687A4D" w:rsidP="00AB14B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842345" cy="3613150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45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4D" w:rsidRDefault="00687A4D" w:rsidP="00AB14B0">
      <w:pPr>
        <w:rPr>
          <w:rFonts w:hint="eastAsia"/>
        </w:rPr>
      </w:pPr>
    </w:p>
    <w:p w:rsidR="00687A4D" w:rsidRDefault="00687A4D" w:rsidP="00687A4D">
      <w:pPr>
        <w:pStyle w:val="a6"/>
        <w:numPr>
          <w:ilvl w:val="0"/>
          <w:numId w:val="6"/>
        </w:numPr>
        <w:ind w:firstLineChars="0"/>
        <w:rPr>
          <w:rFonts w:hint="eastAsia"/>
        </w:rPr>
      </w:pPr>
      <w:r>
        <w:t>R</w:t>
      </w:r>
      <w:r>
        <w:rPr>
          <w:rFonts w:hint="eastAsia"/>
        </w:rPr>
        <w:t>un the PCT engine to get the PCT profile</w:t>
      </w:r>
    </w:p>
    <w:p w:rsidR="00687A4D" w:rsidRDefault="007174DE" w:rsidP="00687A4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96102" cy="3752850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02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4D" w:rsidRDefault="00687A4D" w:rsidP="00687A4D">
      <w:pPr>
        <w:rPr>
          <w:rFonts w:hint="eastAsia"/>
        </w:rPr>
      </w:pPr>
    </w:p>
    <w:p w:rsidR="00C96820" w:rsidRDefault="00C96820" w:rsidP="00687A4D">
      <w:pPr>
        <w:rPr>
          <w:rFonts w:hint="eastAsia"/>
        </w:rPr>
      </w:pPr>
      <w:r>
        <w:rPr>
          <w:rFonts w:hint="eastAsia"/>
        </w:rPr>
        <w:t xml:space="preserve">You can use </w:t>
      </w:r>
      <w:r w:rsidR="0095623D">
        <w:rPr>
          <w:rFonts w:hint="eastAsia"/>
        </w:rPr>
        <w:t>t</w:t>
      </w:r>
      <w:r>
        <w:rPr>
          <w:rFonts w:hint="eastAsia"/>
        </w:rPr>
        <w:t xml:space="preserve">he </w:t>
      </w:r>
      <w:r>
        <w:t>“</w:t>
      </w:r>
      <w:r>
        <w:rPr>
          <w:rFonts w:hint="eastAsia"/>
        </w:rPr>
        <w:t>Display PCT</w:t>
      </w:r>
      <w:r>
        <w:t>”</w:t>
      </w:r>
      <w:r>
        <w:rPr>
          <w:rFonts w:hint="eastAsia"/>
        </w:rPr>
        <w:t xml:space="preserve"> button to check the PCT profiles.</w:t>
      </w:r>
    </w:p>
    <w:p w:rsidR="00687A4D" w:rsidRPr="003F2757" w:rsidRDefault="00687A4D" w:rsidP="00687A4D"/>
    <w:sectPr w:rsidR="00687A4D" w:rsidRPr="003F2757" w:rsidSect="00BF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CE" w:rsidRDefault="00C513CE" w:rsidP="00A9100B">
      <w:r>
        <w:separator/>
      </w:r>
    </w:p>
  </w:endnote>
  <w:endnote w:type="continuationSeparator" w:id="1">
    <w:p w:rsidR="00C513CE" w:rsidRDefault="00C513CE" w:rsidP="00A9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CE" w:rsidRDefault="00C513CE" w:rsidP="00A9100B">
      <w:r>
        <w:separator/>
      </w:r>
    </w:p>
  </w:footnote>
  <w:footnote w:type="continuationSeparator" w:id="1">
    <w:p w:rsidR="00C513CE" w:rsidRDefault="00C513CE" w:rsidP="00A91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EFD"/>
    <w:multiLevelType w:val="hybridMultilevel"/>
    <w:tmpl w:val="6504A8DC"/>
    <w:lvl w:ilvl="0" w:tplc="0C962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6F1039"/>
    <w:multiLevelType w:val="hybridMultilevel"/>
    <w:tmpl w:val="B9AA2634"/>
    <w:lvl w:ilvl="0" w:tplc="49C4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E7F0C50"/>
    <w:multiLevelType w:val="hybridMultilevel"/>
    <w:tmpl w:val="6B10AE8E"/>
    <w:lvl w:ilvl="0" w:tplc="3B42B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E170C9"/>
    <w:multiLevelType w:val="hybridMultilevel"/>
    <w:tmpl w:val="DD746E28"/>
    <w:lvl w:ilvl="0" w:tplc="EBAE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1E797D"/>
    <w:multiLevelType w:val="hybridMultilevel"/>
    <w:tmpl w:val="12D4C136"/>
    <w:lvl w:ilvl="0" w:tplc="8DD8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707BBA"/>
    <w:multiLevelType w:val="hybridMultilevel"/>
    <w:tmpl w:val="21869066"/>
    <w:lvl w:ilvl="0" w:tplc="7676E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00B"/>
    <w:rsid w:val="00040FE9"/>
    <w:rsid w:val="00085072"/>
    <w:rsid w:val="00310A68"/>
    <w:rsid w:val="00311D43"/>
    <w:rsid w:val="003B484A"/>
    <w:rsid w:val="003F0AA2"/>
    <w:rsid w:val="003F2757"/>
    <w:rsid w:val="004262CE"/>
    <w:rsid w:val="005369FC"/>
    <w:rsid w:val="00687A4D"/>
    <w:rsid w:val="006F779F"/>
    <w:rsid w:val="007174DE"/>
    <w:rsid w:val="0095623D"/>
    <w:rsid w:val="009E33E6"/>
    <w:rsid w:val="00A9100B"/>
    <w:rsid w:val="00AB14B0"/>
    <w:rsid w:val="00B13A2A"/>
    <w:rsid w:val="00BF7BFE"/>
    <w:rsid w:val="00C2096C"/>
    <w:rsid w:val="00C513CE"/>
    <w:rsid w:val="00C57622"/>
    <w:rsid w:val="00C85779"/>
    <w:rsid w:val="00C96820"/>
    <w:rsid w:val="00CB664E"/>
    <w:rsid w:val="00D22E31"/>
    <w:rsid w:val="00D95F58"/>
    <w:rsid w:val="00F9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0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10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100B"/>
    <w:rPr>
      <w:sz w:val="18"/>
      <w:szCs w:val="18"/>
    </w:rPr>
  </w:style>
  <w:style w:type="paragraph" w:styleId="a6">
    <w:name w:val="List Paragraph"/>
    <w:basedOn w:val="a"/>
    <w:uiPriority w:val="34"/>
    <w:qFormat/>
    <w:rsid w:val="00040F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3</cp:revision>
  <dcterms:created xsi:type="dcterms:W3CDTF">2014-09-30T02:38:00Z</dcterms:created>
  <dcterms:modified xsi:type="dcterms:W3CDTF">2014-09-30T02:39:00Z</dcterms:modified>
</cp:coreProperties>
</file>